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D4" w:rsidRDefault="004D17D4" w:rsidP="004D17D4">
      <w:pPr>
        <w:autoSpaceDE w:val="0"/>
        <w:autoSpaceDN w:val="0"/>
        <w:adjustRightInd w:val="0"/>
        <w:spacing w:after="0" w:line="360" w:lineRule="exact"/>
        <w:ind w:firstLine="709"/>
        <w:jc w:val="center"/>
      </w:pPr>
      <w:r>
        <w:t xml:space="preserve">Мониторинг правоприменения в Российской Федерации </w:t>
      </w:r>
    </w:p>
    <w:p w:rsidR="004D17D4" w:rsidRDefault="004D17D4" w:rsidP="004D17D4">
      <w:pPr>
        <w:autoSpaceDE w:val="0"/>
        <w:autoSpaceDN w:val="0"/>
        <w:adjustRightInd w:val="0"/>
        <w:spacing w:after="0" w:line="360" w:lineRule="exact"/>
        <w:ind w:firstLine="709"/>
        <w:jc w:val="center"/>
      </w:pPr>
    </w:p>
    <w:p w:rsidR="004D6864" w:rsidRPr="00B56CDD" w:rsidRDefault="007F7690" w:rsidP="006B2038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>Стремительное</w:t>
      </w:r>
      <w:r w:rsidR="00A3298C">
        <w:t xml:space="preserve"> увеличени</w:t>
      </w:r>
      <w:r w:rsidR="008D3031">
        <w:t>е</w:t>
      </w:r>
      <w:r w:rsidR="00A3298C">
        <w:t xml:space="preserve"> числа законов и иных </w:t>
      </w:r>
      <w:r w:rsidR="009F34AE">
        <w:t xml:space="preserve">нормативных </w:t>
      </w:r>
      <w:r w:rsidR="008D3031">
        <w:t xml:space="preserve">правовых актов обусловлено </w:t>
      </w:r>
      <w:r>
        <w:t xml:space="preserve">динамичным </w:t>
      </w:r>
      <w:r w:rsidR="008D3031">
        <w:t>развитием российской правовой системы.</w:t>
      </w:r>
      <w:r w:rsidR="00A3298C">
        <w:t xml:space="preserve"> </w:t>
      </w:r>
      <w:r w:rsidR="006B2038">
        <w:t>С</w:t>
      </w:r>
      <w:r w:rsidR="00A3298C">
        <w:t>тихийность правового регулирования привод</w:t>
      </w:r>
      <w:r w:rsidR="006B2038">
        <w:t>и</w:t>
      </w:r>
      <w:r w:rsidR="00A3298C">
        <w:t xml:space="preserve">т к тому, что правовые акты </w:t>
      </w:r>
      <w:r w:rsidR="006B2038">
        <w:t>содержат</w:t>
      </w:r>
      <w:r w:rsidR="00A3298C">
        <w:t xml:space="preserve"> пробел</w:t>
      </w:r>
      <w:r w:rsidR="006B2038">
        <w:t>ы</w:t>
      </w:r>
      <w:r w:rsidR="00A3298C">
        <w:t>,</w:t>
      </w:r>
      <w:r w:rsidR="006B2038">
        <w:t xml:space="preserve"> коллизии, </w:t>
      </w:r>
      <w:r w:rsidR="00A3298C">
        <w:t>коррупцио</w:t>
      </w:r>
      <w:r w:rsidR="006B2038">
        <w:t>генные</w:t>
      </w:r>
      <w:r w:rsidR="00A3298C">
        <w:t xml:space="preserve"> </w:t>
      </w:r>
      <w:r w:rsidR="006B2038">
        <w:t>факторы</w:t>
      </w:r>
      <w:r w:rsidR="00A3298C">
        <w:t xml:space="preserve">, а также не соответствуют </w:t>
      </w:r>
      <w:r w:rsidR="006B2038">
        <w:t xml:space="preserve">федеральному законодательству и </w:t>
      </w:r>
      <w:r w:rsidR="00A3298C">
        <w:t>правилам юридической техники. Определенным решением проблемы стало создание института мониторинга</w:t>
      </w:r>
      <w:r w:rsidR="006B2038">
        <w:t xml:space="preserve"> правоприменения, </w:t>
      </w:r>
      <w:r w:rsidR="00BE6C6E" w:rsidRPr="00B56CDD">
        <w:t>явля</w:t>
      </w:r>
      <w:r w:rsidR="006B2038">
        <w:t>ющегося</w:t>
      </w:r>
      <w:r w:rsidR="00BE6C6E" w:rsidRPr="00B56CDD">
        <w:t xml:space="preserve"> </w:t>
      </w:r>
      <w:r w:rsidR="00BE6C6E">
        <w:t>о</w:t>
      </w:r>
      <w:r w:rsidR="004D6864" w:rsidRPr="00B56CDD">
        <w:t>дним из механизмов исследования норм права на предмет их качества и эффективности.</w:t>
      </w:r>
    </w:p>
    <w:p w:rsidR="00A3298C" w:rsidRPr="00A3298C" w:rsidRDefault="00BE6C6E" w:rsidP="00A3298C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>О</w:t>
      </w:r>
      <w:r w:rsidR="000B5EA3" w:rsidRPr="00B56CDD">
        <w:t xml:space="preserve">сновные организационные начала мониторинга правоприменения </w:t>
      </w:r>
      <w:r w:rsidR="000B5EA3" w:rsidRPr="00C75875">
        <w:t>отражен</w:t>
      </w:r>
      <w:r w:rsidR="00AF0515" w:rsidRPr="00C75875">
        <w:t>ы</w:t>
      </w:r>
      <w:r w:rsidR="000B5EA3" w:rsidRPr="00C75875">
        <w:t xml:space="preserve"> в </w:t>
      </w:r>
      <w:hyperlink r:id="rId8" w:history="1">
        <w:r w:rsidR="000B5EA3" w:rsidRPr="00C75875">
          <w:t>Указе</w:t>
        </w:r>
      </w:hyperlink>
      <w:r w:rsidR="000B5EA3" w:rsidRPr="00C75875">
        <w:t xml:space="preserve"> Президента </w:t>
      </w:r>
      <w:r w:rsidR="00137CA8" w:rsidRPr="00C75875">
        <w:t>Российской Федерации</w:t>
      </w:r>
      <w:r w:rsidR="000B5EA3" w:rsidRPr="00C75875">
        <w:t xml:space="preserve"> от 20 мая 2011 года </w:t>
      </w:r>
      <w:r w:rsidR="00137CA8" w:rsidRPr="00C75875">
        <w:t>№</w:t>
      </w:r>
      <w:r w:rsidR="000B5EA3" w:rsidRPr="00C75875">
        <w:t xml:space="preserve"> 657 </w:t>
      </w:r>
      <w:r w:rsidR="00137CA8" w:rsidRPr="00C75875">
        <w:t>«</w:t>
      </w:r>
      <w:r w:rsidR="000B5EA3" w:rsidRPr="00C75875">
        <w:t xml:space="preserve">О мониторинге </w:t>
      </w:r>
      <w:r w:rsidR="000B5EA3" w:rsidRPr="00A3298C">
        <w:t>правоприменения в Российской Федерации</w:t>
      </w:r>
      <w:r w:rsidR="00A3298C" w:rsidRPr="00A3298C">
        <w:t>».</w:t>
      </w:r>
      <w:r w:rsidR="00137CA8" w:rsidRPr="00A3298C">
        <w:t xml:space="preserve"> </w:t>
      </w:r>
    </w:p>
    <w:p w:rsidR="00A3298C" w:rsidRDefault="00A3298C" w:rsidP="009F34AE">
      <w:pPr>
        <w:autoSpaceDE w:val="0"/>
        <w:autoSpaceDN w:val="0"/>
        <w:adjustRightInd w:val="0"/>
        <w:spacing w:after="0" w:line="360" w:lineRule="exact"/>
        <w:ind w:firstLine="709"/>
        <w:jc w:val="both"/>
      </w:pPr>
      <w:r w:rsidRPr="00A3298C">
        <w:t xml:space="preserve">Указом утверждено </w:t>
      </w:r>
      <w:hyperlink r:id="rId9" w:history="1">
        <w:r w:rsidRPr="00A3298C">
          <w:t>Положение</w:t>
        </w:r>
      </w:hyperlink>
      <w:r w:rsidRPr="00A3298C">
        <w:t xml:space="preserve"> </w:t>
      </w:r>
      <w:r>
        <w:t>«</w:t>
      </w:r>
      <w:r w:rsidRPr="00A3298C">
        <w:t>О мониторинге правоприменения в Российской Федерации</w:t>
      </w:r>
      <w:r>
        <w:t>»</w:t>
      </w:r>
      <w:r w:rsidRPr="00A3298C">
        <w:t>, которое предусматривает в целях совершенствования правовой системы Российской Федерации осуществл</w:t>
      </w:r>
      <w:r w:rsidR="00594F14">
        <w:t>ение</w:t>
      </w:r>
      <w:r w:rsidRPr="00A3298C">
        <w:t xml:space="preserve"> комплексн</w:t>
      </w:r>
      <w:r w:rsidR="00594F14">
        <w:t>ой</w:t>
      </w:r>
      <w:r w:rsidRPr="00A3298C">
        <w:t xml:space="preserve"> и планов</w:t>
      </w:r>
      <w:r w:rsidR="00594F14">
        <w:t>ой</w:t>
      </w:r>
      <w:r w:rsidRPr="00A3298C">
        <w:t xml:space="preserve"> деятельност</w:t>
      </w:r>
      <w:r w:rsidR="00594F14">
        <w:t>и</w:t>
      </w:r>
      <w:r w:rsidRPr="00A3298C">
        <w:t xml:space="preserve"> федеральными органами исполнительной власти и органами государственной власти субъектов</w:t>
      </w:r>
      <w:r>
        <w:t xml:space="preserve"> Российской Федерации в пределах своих полномочий по сбору, обобщению, анализу и оценке информации для обеспечения принятия (издания), изменения или признания утратившими силу (отмены) законодательных и иных нормативных правовых актов Российской Федерации - в целях выполнения решений Конституционного Суда Российской Федерации и постановлений Европейского суда по правам человека. </w:t>
      </w:r>
    </w:p>
    <w:p w:rsidR="00B56CDD" w:rsidRPr="00C75875" w:rsidRDefault="00B56CDD" w:rsidP="00A3298C">
      <w:pPr>
        <w:autoSpaceDE w:val="0"/>
        <w:autoSpaceDN w:val="0"/>
        <w:adjustRightInd w:val="0"/>
        <w:spacing w:after="0" w:line="360" w:lineRule="exact"/>
        <w:ind w:firstLine="709"/>
        <w:jc w:val="both"/>
      </w:pPr>
      <w:r w:rsidRPr="00C75875">
        <w:t>19 августа 2011 г</w:t>
      </w:r>
      <w:r w:rsidR="00A3298C">
        <w:t>ода</w:t>
      </w:r>
      <w:r w:rsidRPr="00C75875">
        <w:t xml:space="preserve"> </w:t>
      </w:r>
      <w:r w:rsidR="00AF0515" w:rsidRPr="00C75875">
        <w:t>п</w:t>
      </w:r>
      <w:r w:rsidRPr="00C75875">
        <w:t xml:space="preserve">остановлением Правительства Российской Федерации  № 694 утверждена </w:t>
      </w:r>
      <w:hyperlink r:id="rId10" w:history="1">
        <w:r w:rsidRPr="00C75875">
          <w:t>Методика</w:t>
        </w:r>
      </w:hyperlink>
      <w:r w:rsidRPr="00C75875">
        <w:t xml:space="preserve"> осуществления мониторинга правоприменения в Российской Федерации (далее - Методика).</w:t>
      </w:r>
    </w:p>
    <w:p w:rsidR="00B56CDD" w:rsidRPr="00BE6C6E" w:rsidRDefault="00B56CDD" w:rsidP="00A3298C">
      <w:pPr>
        <w:autoSpaceDE w:val="0"/>
        <w:autoSpaceDN w:val="0"/>
        <w:adjustRightInd w:val="0"/>
        <w:spacing w:after="0" w:line="360" w:lineRule="exact"/>
        <w:ind w:firstLine="709"/>
        <w:jc w:val="both"/>
      </w:pPr>
      <w:r w:rsidRPr="00C75875">
        <w:t>В Методике нашли отражение современные проблемы</w:t>
      </w:r>
      <w:r w:rsidRPr="00B56CDD">
        <w:t xml:space="preserve"> правотворческой </w:t>
      </w:r>
      <w:r w:rsidR="00AF0515">
        <w:t>деятельности</w:t>
      </w:r>
      <w:r w:rsidRPr="00B56CDD">
        <w:t xml:space="preserve"> и недостатки практики применения законодательства. Устранение этих проблем и недостатков происходит в ходе текущего и оперативного мониторинга </w:t>
      </w:r>
      <w:r w:rsidRPr="00BE6C6E">
        <w:t>правоприменения.</w:t>
      </w:r>
    </w:p>
    <w:p w:rsidR="00B56CDD" w:rsidRPr="00BE6C6E" w:rsidRDefault="00B56CDD" w:rsidP="00A3298C">
      <w:pPr>
        <w:autoSpaceDE w:val="0"/>
        <w:autoSpaceDN w:val="0"/>
        <w:adjustRightInd w:val="0"/>
        <w:spacing w:after="0" w:line="360" w:lineRule="exact"/>
        <w:ind w:firstLine="709"/>
        <w:jc w:val="both"/>
      </w:pPr>
      <w:r w:rsidRPr="00BE6C6E">
        <w:rPr>
          <w:bCs/>
        </w:rPr>
        <w:t>Текущий мониторинг</w:t>
      </w:r>
      <w:r w:rsidRPr="00BE6C6E">
        <w:t xml:space="preserve"> осуществляется на регулярной основе в отношении отрасли (подотрасли) законодательства и группы нормативных правовых актов. </w:t>
      </w:r>
    </w:p>
    <w:p w:rsidR="00AF0515" w:rsidRDefault="00B56CDD" w:rsidP="00AF0515">
      <w:pPr>
        <w:autoSpaceDE w:val="0"/>
        <w:autoSpaceDN w:val="0"/>
        <w:adjustRightInd w:val="0"/>
        <w:spacing w:after="0" w:line="360" w:lineRule="exact"/>
        <w:ind w:firstLine="709"/>
        <w:jc w:val="both"/>
      </w:pPr>
      <w:r w:rsidRPr="00BE6C6E">
        <w:rPr>
          <w:bCs/>
        </w:rPr>
        <w:t>Оперативный мониторинг</w:t>
      </w:r>
      <w:r w:rsidRPr="00BE6C6E">
        <w:t xml:space="preserve"> проводится в течение первого года действия нормативных правовых актов Российской</w:t>
      </w:r>
      <w:r>
        <w:t xml:space="preserve"> Федерации</w:t>
      </w:r>
      <w:r w:rsidRPr="00B56CDD">
        <w:t xml:space="preserve">, а также выполнения решений Конституционного Суда </w:t>
      </w:r>
      <w:r w:rsidR="00C75875">
        <w:t>Российской Федерации</w:t>
      </w:r>
      <w:r w:rsidRPr="00B56CDD">
        <w:t xml:space="preserve"> и Постановлений Европейского суда по правам человека. </w:t>
      </w:r>
    </w:p>
    <w:p w:rsidR="0034197D" w:rsidRDefault="0034197D" w:rsidP="0034197D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>Нормативная основа мониторинга правоприменения в Российской Федерации задействовала в его механизме достаточно большое количество субъектов:</w:t>
      </w:r>
    </w:p>
    <w:p w:rsidR="0034197D" w:rsidRDefault="0034197D" w:rsidP="0034197D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>- Президента Российской Федерации, который осуществляет общее руководство, рассматривает итоговый доклад и полномочен принимать меры реагирования;</w:t>
      </w:r>
    </w:p>
    <w:p w:rsidR="0034197D" w:rsidRDefault="0034197D" w:rsidP="0034197D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lastRenderedPageBreak/>
        <w:t>- Правительство Российской Федерации, которое ответственно за утверждение ежегодного плана проведения мониторинга и проекта итогового доклада, а также полномочно принимать меры реагирования в пределах своей компетенции;</w:t>
      </w:r>
    </w:p>
    <w:p w:rsidR="0034197D" w:rsidRDefault="0034197D" w:rsidP="0034197D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>- Министерство юстиции Российской Федерации, отвечающее за проведение мониторинга правоприменения в Российской Федерации, осуществляющее координацию при планировании, обобщении результатов мониторинга, методическое обеспечение его проведения и подготовку проекта итогового доклада Президенту Российской Федерации о результатах мониторинга правоприменения;</w:t>
      </w:r>
    </w:p>
    <w:p w:rsidR="0034197D" w:rsidRDefault="0034197D" w:rsidP="0034197D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>- федеральные органы исполнительной власти, Следственный комитет Российской Федерации, органы государственной власти субъектов Российской Федерации, обязанные формулировать предложения к проекту ежегодного плана мониторинга, в установленные сроки представлять в Минюст России доклады о результатах проведенного мониторинга, а также компетентные принимать меры реагирования в рамках предоставленных им полномочий.</w:t>
      </w:r>
    </w:p>
    <w:p w:rsidR="0034197D" w:rsidRDefault="0034197D" w:rsidP="0034197D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>Кроме того, федеральными органами исполнительной власти, органами государственной власти субъектов Российской Федерации и органами местного самоуправления может осуществляться «инициативный» мониторинг правоприменения (по тематике, избранной самим субъектом мониторинга).</w:t>
      </w:r>
    </w:p>
    <w:p w:rsidR="0034197D" w:rsidRDefault="0034197D" w:rsidP="0034197D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>Помимо этого, механизм мониторинга правоприменения включает в себя иных (инициативных) участников, не возлагая на них при этом обязанности по проведению мониторинговых исследований на постоянной (в том числе плановой) основе. К их числу относятся:</w:t>
      </w:r>
    </w:p>
    <w:p w:rsidR="0034197D" w:rsidRDefault="0034197D" w:rsidP="0034197D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>- органы судебной власти (Конституционный Суд Российской Федерации, Вер</w:t>
      </w:r>
      <w:r w:rsidR="00330627">
        <w:t>ховный Суд Российской Федерации</w:t>
      </w:r>
      <w:r>
        <w:t>);</w:t>
      </w:r>
    </w:p>
    <w:p w:rsidR="0034197D" w:rsidRDefault="0034197D" w:rsidP="0034197D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>- самостоятельные органы и институты, действующие вне ветвей государственной власти (Генеральная прокуратура Российской Федерации, Уполномоченный по правам человека в Российской Федерации, Уполномоченный при Президенте Российской Федерации  по правам ребенка, Счетная палата РФ, Центральная избирательная комиссия РФ, Центральный банк Российской Федерации);</w:t>
      </w:r>
    </w:p>
    <w:p w:rsidR="0034197D" w:rsidRDefault="0034197D" w:rsidP="0034197D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>- органы местного самоуправления;</w:t>
      </w:r>
    </w:p>
    <w:p w:rsidR="0034197D" w:rsidRDefault="0034197D" w:rsidP="0034197D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>- созданные Российской Федерацией на основании федерального закона организации (государственные корпорации, фонды и др.);</w:t>
      </w:r>
    </w:p>
    <w:p w:rsidR="0034197D" w:rsidRDefault="0034197D" w:rsidP="0034197D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>- институты гражданского общества (Общественная палата Российской Федерации), средства массовой информации.</w:t>
      </w:r>
    </w:p>
    <w:p w:rsidR="0034197D" w:rsidRDefault="0034197D" w:rsidP="0034197D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 xml:space="preserve">Данные участники могут оказывать влияние на формирование проектов как ежегодного плана мониторинга правоприменения, так и итогового доклада, формируемого по результатам проведения мониторинга, путем </w:t>
      </w:r>
      <w:r>
        <w:lastRenderedPageBreak/>
        <w:t>направления своих предложений непосредственно в Мин</w:t>
      </w:r>
      <w:r w:rsidR="00594F14">
        <w:t xml:space="preserve">истерство </w:t>
      </w:r>
      <w:r>
        <w:t>юст</w:t>
      </w:r>
      <w:r w:rsidR="00594F14">
        <w:t>иции</w:t>
      </w:r>
      <w:r>
        <w:t xml:space="preserve"> </w:t>
      </w:r>
      <w:r w:rsidR="00594F14">
        <w:t xml:space="preserve">Российской Федерации </w:t>
      </w:r>
      <w:r>
        <w:t>либо в федеральные, региональные органы государственной власти.</w:t>
      </w:r>
    </w:p>
    <w:p w:rsidR="002C6385" w:rsidRPr="00C75875" w:rsidRDefault="002C6385" w:rsidP="002C6385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>Основными</w:t>
      </w:r>
      <w:r w:rsidRPr="00B56CDD">
        <w:t xml:space="preserve"> задачами</w:t>
      </w:r>
      <w:r w:rsidRPr="00A06F77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м</w:t>
      </w:r>
      <w:r w:rsidRPr="00BE6C6E">
        <w:rPr>
          <w:rFonts w:eastAsia="Times New Roman"/>
          <w:lang w:eastAsia="ru-RU"/>
        </w:rPr>
        <w:t>ониторинг</w:t>
      </w:r>
      <w:r>
        <w:rPr>
          <w:rFonts w:eastAsia="Times New Roman"/>
          <w:lang w:eastAsia="ru-RU"/>
        </w:rPr>
        <w:t>а</w:t>
      </w:r>
      <w:r w:rsidRPr="00BE6C6E">
        <w:rPr>
          <w:rFonts w:eastAsia="Times New Roman"/>
          <w:lang w:eastAsia="ru-RU"/>
        </w:rPr>
        <w:t xml:space="preserve"> правоприменения</w:t>
      </w:r>
      <w:r w:rsidRPr="00B56CDD">
        <w:t xml:space="preserve"> являются совершенствование правотворческих процессов, обеспечение согласованности федерального и регионального законодательства, обеспечение учета общественного мнения.</w:t>
      </w:r>
    </w:p>
    <w:p w:rsidR="002C6385" w:rsidRPr="006D260B" w:rsidRDefault="002C6385" w:rsidP="002C6385">
      <w:pPr>
        <w:spacing w:after="0" w:line="360" w:lineRule="exact"/>
        <w:ind w:firstLine="709"/>
        <w:jc w:val="both"/>
        <w:rPr>
          <w:rFonts w:eastAsia="Times New Roman"/>
          <w:lang w:eastAsia="ru-RU"/>
        </w:rPr>
      </w:pPr>
      <w:r w:rsidRPr="006D260B">
        <w:rPr>
          <w:rFonts w:eastAsia="Times New Roman"/>
          <w:lang w:eastAsia="ru-RU"/>
        </w:rPr>
        <w:t>По результатам проведения мониторинга могут быть сделаны выводы о необходимости внесения изменений в законодательство Российской Федерации, корректировки правоприменительной практики.</w:t>
      </w:r>
    </w:p>
    <w:p w:rsidR="002C6385" w:rsidRPr="002C6385" w:rsidRDefault="002C6385" w:rsidP="002C6385">
      <w:pPr>
        <w:spacing w:after="0" w:line="360" w:lineRule="exact"/>
        <w:ind w:firstLine="709"/>
        <w:jc w:val="both"/>
        <w:rPr>
          <w:rFonts w:eastAsia="Times New Roman"/>
          <w:lang w:eastAsia="ru-RU"/>
        </w:rPr>
      </w:pPr>
      <w:r w:rsidRPr="006D260B">
        <w:rPr>
          <w:rFonts w:eastAsia="Times New Roman"/>
          <w:lang w:eastAsia="ru-RU"/>
        </w:rPr>
        <w:t>В случае выявления недостатков в правоприменительной практике целесообразно ставить вопрос о подготовке разъяснений правоприменительным органам о применении законодательства в определенной сфере. Кроме того, установление данных фактов может свидетельствовать о необходимости подготовки разъяснений судебными органами по вопросам судебной практики.</w:t>
      </w:r>
    </w:p>
    <w:p w:rsidR="001B1448" w:rsidRDefault="001B1448" w:rsidP="001B1448">
      <w:pPr>
        <w:autoSpaceDE w:val="0"/>
        <w:autoSpaceDN w:val="0"/>
        <w:adjustRightInd w:val="0"/>
        <w:spacing w:after="0" w:line="360" w:lineRule="exact"/>
        <w:ind w:firstLine="709"/>
        <w:jc w:val="both"/>
      </w:pPr>
      <w:r>
        <w:t xml:space="preserve">В соответствии с </w:t>
      </w:r>
      <w:hyperlink r:id="rId11" w:history="1">
        <w:r>
          <w:rPr>
            <w:color w:val="0000FF"/>
          </w:rPr>
          <w:t>Положением</w:t>
        </w:r>
      </w:hyperlink>
      <w:r>
        <w:t xml:space="preserve"> о мониторинге правоприменения в Российской Федерации Правительство Российской Федерации  ежегодно до 1 сентября представляет Президенту Российской Федерации  доклад о результатах мониторинга за предыдущий год, который после рассмотрения его Президентом Российской Федерации подлежит опубликованию Министерством юстиции Российской Федерации в средствах массовой информации, а также размещению на официальных сайтах Президента Российской Федерации, Правительства Российской Федерации и Министерства юстиции Российской Федерации в сети Интернет. В то же время план на следующий год должен быть утвержден Правительством Российской Федерации  также до 1 сентября текущего года.</w:t>
      </w:r>
    </w:p>
    <w:p w:rsidR="001B1448" w:rsidRPr="006D260B" w:rsidRDefault="001B1448" w:rsidP="001B1448">
      <w:pPr>
        <w:spacing w:after="0" w:line="360" w:lineRule="exact"/>
        <w:ind w:firstLine="709"/>
        <w:jc w:val="both"/>
        <w:rPr>
          <w:rFonts w:eastAsia="Times New Roman"/>
          <w:lang w:eastAsia="ru-RU"/>
        </w:rPr>
      </w:pPr>
      <w:r w:rsidRPr="006D260B">
        <w:t xml:space="preserve">Результаты мониторинга правоприменения в Российской Федерации за 2012 год отражены в докладе, подготовленном Правительством Российской Федерации. </w:t>
      </w:r>
      <w:r w:rsidRPr="006D260B">
        <w:rPr>
          <w:rFonts w:eastAsia="Times New Roman"/>
          <w:lang w:eastAsia="ru-RU"/>
        </w:rPr>
        <w:t xml:space="preserve">Мониторинг правоприменения проведен в соответствии с планом </w:t>
      </w:r>
    </w:p>
    <w:p w:rsidR="001B1448" w:rsidRPr="006D260B" w:rsidRDefault="001B1448" w:rsidP="001B1448">
      <w:pPr>
        <w:spacing w:after="0" w:line="360" w:lineRule="exact"/>
        <w:jc w:val="both"/>
        <w:rPr>
          <w:rFonts w:eastAsia="Times New Roman"/>
          <w:lang w:eastAsia="ru-RU"/>
        </w:rPr>
      </w:pPr>
      <w:r w:rsidRPr="006D260B">
        <w:rPr>
          <w:rFonts w:eastAsia="Times New Roman"/>
          <w:lang w:eastAsia="ru-RU"/>
        </w:rPr>
        <w:t xml:space="preserve">мониторинга правоприменения на 2012 год, утвержденным распоряжением </w:t>
      </w:r>
    </w:p>
    <w:p w:rsidR="001B1448" w:rsidRPr="006D260B" w:rsidRDefault="001B1448" w:rsidP="001B1448">
      <w:pPr>
        <w:spacing w:after="0" w:line="360" w:lineRule="exact"/>
        <w:jc w:val="both"/>
        <w:rPr>
          <w:rFonts w:eastAsia="Times New Roman"/>
          <w:lang w:eastAsia="ru-RU"/>
        </w:rPr>
      </w:pPr>
      <w:r w:rsidRPr="006D260B">
        <w:rPr>
          <w:rFonts w:eastAsia="Times New Roman"/>
          <w:lang w:eastAsia="ru-RU"/>
        </w:rPr>
        <w:t>Правительства Российской Федерации от 19</w:t>
      </w:r>
      <w:r>
        <w:rPr>
          <w:rFonts w:eastAsia="Times New Roman"/>
          <w:lang w:eastAsia="ru-RU"/>
        </w:rPr>
        <w:t xml:space="preserve"> </w:t>
      </w:r>
      <w:r w:rsidRPr="006D260B">
        <w:rPr>
          <w:rFonts w:eastAsia="Times New Roman"/>
          <w:lang w:eastAsia="ru-RU"/>
        </w:rPr>
        <w:t>августа 2011</w:t>
      </w:r>
      <w:r>
        <w:rPr>
          <w:rFonts w:eastAsia="Times New Roman"/>
          <w:lang w:eastAsia="ru-RU"/>
        </w:rPr>
        <w:t xml:space="preserve"> года</w:t>
      </w:r>
      <w:r w:rsidRPr="006D260B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№ </w:t>
      </w:r>
      <w:r w:rsidRPr="006D260B">
        <w:rPr>
          <w:rFonts w:eastAsia="Times New Roman"/>
          <w:lang w:eastAsia="ru-RU"/>
        </w:rPr>
        <w:t xml:space="preserve">1471-р. </w:t>
      </w:r>
    </w:p>
    <w:p w:rsidR="001B1448" w:rsidRPr="003001AC" w:rsidRDefault="001B1448" w:rsidP="001B1448">
      <w:pPr>
        <w:pStyle w:val="a3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6D260B">
        <w:rPr>
          <w:sz w:val="28"/>
          <w:szCs w:val="28"/>
        </w:rPr>
        <w:t>В 2012 году приняты меры, направленные на придание деятельности по мониторингу правоприменения системного характера.</w:t>
      </w:r>
      <w:r>
        <w:rPr>
          <w:sz w:val="28"/>
          <w:szCs w:val="28"/>
        </w:rPr>
        <w:t xml:space="preserve"> </w:t>
      </w:r>
      <w:r w:rsidRPr="006D260B">
        <w:rPr>
          <w:sz w:val="28"/>
          <w:szCs w:val="28"/>
        </w:rPr>
        <w:t>Доклад включает результаты мониторинга выполнения решений Конституционного Суда, а также результаты мониторинга правоприменения по отраслям законодательства Российской Федерации, в том числе в таких областях, как труд и занятость населения, социальное обеспечение и социальное страхование, торговля, жилищно-коммунальное хозяйство</w:t>
      </w:r>
      <w:r w:rsidRPr="006502EE">
        <w:rPr>
          <w:sz w:val="28"/>
          <w:szCs w:val="28"/>
        </w:rPr>
        <w:t xml:space="preserve">, управление </w:t>
      </w:r>
      <w:r w:rsidRPr="003001AC">
        <w:rPr>
          <w:sz w:val="28"/>
          <w:szCs w:val="28"/>
        </w:rPr>
        <w:t xml:space="preserve">жилищным фондом, жилищное строительство, электроэнергетика и теплоснабжение, оборот земель сельскохозяйственного назначения, налоговая </w:t>
      </w:r>
      <w:r w:rsidRPr="003001AC">
        <w:rPr>
          <w:sz w:val="28"/>
          <w:szCs w:val="28"/>
        </w:rPr>
        <w:lastRenderedPageBreak/>
        <w:t>политика, оценочная деятельность, государственная регистрация юридических лиц и индивидуальных предпринимателей, управление государственным имуществом, персональные данные, иностранные инвестиции, тарифная политика, промышленная безопасность и в других.</w:t>
      </w:r>
    </w:p>
    <w:p w:rsidR="001B1448" w:rsidRPr="001B1448" w:rsidRDefault="001B1448" w:rsidP="001B1448">
      <w:pPr>
        <w:spacing w:after="0" w:line="360" w:lineRule="exact"/>
        <w:ind w:firstLine="709"/>
        <w:jc w:val="both"/>
        <w:rPr>
          <w:rFonts w:eastAsia="Times New Roman"/>
          <w:lang w:eastAsia="ru-RU"/>
        </w:rPr>
      </w:pPr>
      <w:r w:rsidRPr="003001AC">
        <w:t xml:space="preserve">Что касается правоприменения по отраслям экономики, то доклад констатирует, что в 2012 году и первом полугодии 2013 года большая часть недостатков, выявленных в процессе мониторинга правоприменения, оперативно устранена. По состоянию на 1 августа 2013 года принято 462 нормативных правовых акта </w:t>
      </w:r>
      <w:r>
        <w:t>Российской Федерации</w:t>
      </w:r>
      <w:r w:rsidRPr="003001AC">
        <w:t xml:space="preserve">. </w:t>
      </w:r>
      <w:r>
        <w:t>«</w:t>
      </w:r>
      <w:r w:rsidRPr="003001AC">
        <w:t xml:space="preserve">Наиболее динамично </w:t>
      </w:r>
      <w:r w:rsidRPr="001B1448">
        <w:t>развивалось законодательство в сфере промышленной безопасности, электроэнергетики, а также налоговое законодательство», - отмечается в документе. Кроме того, разработано свыше 60 проектов нормативных правовых актов, направленных на совершенствование законодательства и правоприменительной практики.</w:t>
      </w:r>
    </w:p>
    <w:p w:rsidR="001B1448" w:rsidRPr="001B1448" w:rsidRDefault="001B1448" w:rsidP="001B1448">
      <w:pPr>
        <w:pStyle w:val="a3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1B1448">
        <w:rPr>
          <w:sz w:val="28"/>
          <w:szCs w:val="28"/>
        </w:rPr>
        <w:t xml:space="preserve">28 августа 2013 года Правительством Российской Федерации утвержден </w:t>
      </w:r>
      <w:hyperlink r:id="rId12" w:history="1">
        <w:r w:rsidRPr="001B1448">
          <w:rPr>
            <w:rStyle w:val="aa"/>
            <w:color w:val="auto"/>
            <w:sz w:val="28"/>
            <w:szCs w:val="28"/>
            <w:u w:val="none"/>
          </w:rPr>
          <w:t>план мониторинга правоприменения в Российской Федерации на 2014 год</w:t>
        </w:r>
      </w:hyperlink>
      <w:r w:rsidRPr="001B1448">
        <w:rPr>
          <w:sz w:val="28"/>
          <w:szCs w:val="28"/>
        </w:rPr>
        <w:t>.</w:t>
      </w:r>
    </w:p>
    <w:p w:rsidR="001B1448" w:rsidRPr="004C411A" w:rsidRDefault="001B1448" w:rsidP="004C411A">
      <w:pPr>
        <w:pStyle w:val="a3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1B1448">
        <w:rPr>
          <w:sz w:val="28"/>
          <w:szCs w:val="28"/>
        </w:rPr>
        <w:t>План разработан Минюстом России с учетом предложений федеральных органов исполнительной власти, органов государственной власти субъектов Российской Федерации, а также институтов гражданского общества. В соответствии с ним в 2014 году планируется провести мониторинг реализации нормативных правовых актов различных отраслей права, в том числе актов, касающихся оказания специализированной медицинской помощи, среднего профессионального образования, управления многоквартирными домами, регулирования тарифов в сфере водоотведения и водоснабжения.</w:t>
      </w:r>
    </w:p>
    <w:p w:rsidR="008D3031" w:rsidRPr="001B1448" w:rsidRDefault="00517B79" w:rsidP="001B1448">
      <w:pPr>
        <w:autoSpaceDE w:val="0"/>
        <w:autoSpaceDN w:val="0"/>
        <w:adjustRightInd w:val="0"/>
        <w:spacing w:after="0" w:line="360" w:lineRule="exact"/>
        <w:ind w:firstLine="709"/>
        <w:jc w:val="both"/>
      </w:pPr>
      <w:r w:rsidRPr="001B1448">
        <w:t xml:space="preserve">Таким образом, мониторинг правоприменения внедрен для своевременного исправления недостатков российской правовой </w:t>
      </w:r>
      <w:r w:rsidR="006803E9" w:rsidRPr="001B1448">
        <w:t xml:space="preserve">системы, а его </w:t>
      </w:r>
      <w:r w:rsidR="008D3031" w:rsidRPr="001B1448">
        <w:t>результаты должны и</w:t>
      </w:r>
      <w:r w:rsidR="007F7690" w:rsidRPr="001B1448">
        <w:t>м</w:t>
      </w:r>
      <w:r w:rsidR="00F32471" w:rsidRPr="001B1448">
        <w:t>еть</w:t>
      </w:r>
      <w:r w:rsidR="008D3031" w:rsidRPr="001B1448">
        <w:t xml:space="preserve"> первостепенное значение при планировании законодательной деятельности. </w:t>
      </w:r>
    </w:p>
    <w:p w:rsidR="008D3031" w:rsidRDefault="008D3031" w:rsidP="00517B79">
      <w:pPr>
        <w:autoSpaceDE w:val="0"/>
        <w:autoSpaceDN w:val="0"/>
        <w:adjustRightInd w:val="0"/>
        <w:spacing w:after="0" w:line="360" w:lineRule="exact"/>
        <w:ind w:firstLine="709"/>
        <w:jc w:val="both"/>
      </w:pPr>
    </w:p>
    <w:p w:rsidR="0034197D" w:rsidRDefault="0034197D" w:rsidP="00517B79">
      <w:pPr>
        <w:autoSpaceDE w:val="0"/>
        <w:autoSpaceDN w:val="0"/>
        <w:adjustRightInd w:val="0"/>
        <w:spacing w:after="0" w:line="360" w:lineRule="exact"/>
        <w:ind w:firstLine="709"/>
        <w:jc w:val="both"/>
      </w:pP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 w:rsidRPr="00C5315A">
        <w:rPr>
          <w:sz w:val="28"/>
          <w:szCs w:val="28"/>
        </w:rPr>
        <w:t>Ведущий специалист - эксперт</w:t>
      </w: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 w:rsidRPr="00C5315A">
        <w:rPr>
          <w:sz w:val="28"/>
          <w:szCs w:val="28"/>
        </w:rPr>
        <w:t>отдела законодательства субъекта</w:t>
      </w: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 w:rsidRPr="00C5315A">
        <w:rPr>
          <w:sz w:val="28"/>
          <w:szCs w:val="28"/>
        </w:rPr>
        <w:t>Российской Федерации,</w:t>
      </w: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 w:rsidRPr="00C5315A">
        <w:rPr>
          <w:sz w:val="28"/>
          <w:szCs w:val="28"/>
        </w:rPr>
        <w:t>ведения федерального регистра</w:t>
      </w:r>
    </w:p>
    <w:p w:rsidR="00247292" w:rsidRPr="00C5315A" w:rsidRDefault="00247292" w:rsidP="00247292">
      <w:pPr>
        <w:spacing w:after="0" w:line="360" w:lineRule="exact"/>
        <w:jc w:val="both"/>
      </w:pPr>
      <w:r w:rsidRPr="00C5315A">
        <w:t>и регистрации уставов</w:t>
      </w:r>
    </w:p>
    <w:p w:rsidR="00247292" w:rsidRPr="00C5315A" w:rsidRDefault="00247292" w:rsidP="00247292">
      <w:pPr>
        <w:spacing w:after="0" w:line="360" w:lineRule="exact"/>
        <w:jc w:val="both"/>
      </w:pPr>
      <w:r w:rsidRPr="00C5315A">
        <w:t xml:space="preserve">муниципальных образований            </w:t>
      </w:r>
      <w:r>
        <w:t xml:space="preserve">                             </w:t>
      </w:r>
      <w:r w:rsidRPr="00C5315A">
        <w:t xml:space="preserve"> </w:t>
      </w:r>
      <w:r>
        <w:t xml:space="preserve">   </w:t>
      </w:r>
      <w:r w:rsidRPr="00C5315A">
        <w:t xml:space="preserve">    </w:t>
      </w:r>
      <w:r>
        <w:t xml:space="preserve"> </w:t>
      </w:r>
      <w:r w:rsidRPr="00C5315A">
        <w:t xml:space="preserve">      </w:t>
      </w:r>
      <w:r>
        <w:t>Л.Е. Бальжирова</w:t>
      </w:r>
    </w:p>
    <w:p w:rsidR="00247292" w:rsidRPr="00C5315A" w:rsidRDefault="00247292" w:rsidP="00247292">
      <w:pPr>
        <w:spacing w:after="0" w:line="360" w:lineRule="exact"/>
        <w:jc w:val="both"/>
      </w:pPr>
    </w:p>
    <w:p w:rsidR="00247292" w:rsidRDefault="00247292" w:rsidP="00247292">
      <w:pPr>
        <w:spacing w:after="0" w:line="360" w:lineRule="exact"/>
        <w:jc w:val="both"/>
      </w:pPr>
    </w:p>
    <w:p w:rsidR="00C8747D" w:rsidRDefault="00C8747D" w:rsidP="00247292">
      <w:pPr>
        <w:spacing w:after="0" w:line="360" w:lineRule="exact"/>
        <w:jc w:val="both"/>
      </w:pPr>
    </w:p>
    <w:p w:rsidR="00C8747D" w:rsidRDefault="00C8747D" w:rsidP="00247292">
      <w:pPr>
        <w:spacing w:after="0" w:line="360" w:lineRule="exact"/>
        <w:jc w:val="both"/>
      </w:pPr>
    </w:p>
    <w:p w:rsidR="00C8747D" w:rsidRPr="00C5315A" w:rsidRDefault="00C8747D" w:rsidP="00247292">
      <w:pPr>
        <w:spacing w:after="0" w:line="360" w:lineRule="exact"/>
        <w:jc w:val="both"/>
      </w:pP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 w:rsidRPr="00C5315A">
        <w:rPr>
          <w:sz w:val="28"/>
          <w:szCs w:val="28"/>
        </w:rPr>
        <w:lastRenderedPageBreak/>
        <w:t>СОГЛАСОВАНО</w:t>
      </w: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>И.о. н</w:t>
      </w:r>
      <w:r w:rsidRPr="00C5315A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C5315A">
        <w:rPr>
          <w:sz w:val="28"/>
          <w:szCs w:val="28"/>
        </w:rPr>
        <w:t xml:space="preserve"> отдела</w:t>
      </w: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 w:rsidRPr="00C5315A">
        <w:rPr>
          <w:sz w:val="28"/>
          <w:szCs w:val="28"/>
        </w:rPr>
        <w:t>законодательства субъекта</w:t>
      </w: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 w:rsidRPr="00C5315A">
        <w:rPr>
          <w:sz w:val="28"/>
          <w:szCs w:val="28"/>
        </w:rPr>
        <w:t>Российской Федерации,</w:t>
      </w: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 w:rsidRPr="00C5315A">
        <w:rPr>
          <w:sz w:val="28"/>
          <w:szCs w:val="28"/>
        </w:rPr>
        <w:t>ведения федерального регистра</w:t>
      </w:r>
    </w:p>
    <w:p w:rsidR="00247292" w:rsidRPr="00C5315A" w:rsidRDefault="00247292" w:rsidP="00247292">
      <w:pPr>
        <w:spacing w:after="0" w:line="360" w:lineRule="exact"/>
        <w:jc w:val="both"/>
      </w:pPr>
      <w:r w:rsidRPr="00C5315A">
        <w:t>и регистрации уставов</w:t>
      </w: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 w:rsidRPr="00C5315A">
        <w:rPr>
          <w:sz w:val="28"/>
          <w:szCs w:val="28"/>
        </w:rPr>
        <w:t>муниципальных образований</w:t>
      </w: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 w:rsidRPr="00C5315A">
        <w:rPr>
          <w:sz w:val="28"/>
          <w:szCs w:val="28"/>
        </w:rPr>
        <w:t xml:space="preserve">_______________ </w:t>
      </w:r>
      <w:r>
        <w:rPr>
          <w:sz w:val="28"/>
          <w:szCs w:val="28"/>
        </w:rPr>
        <w:t>Е.Б. Кузнецова</w:t>
      </w:r>
    </w:p>
    <w:p w:rsidR="00247292" w:rsidRPr="00C5315A" w:rsidRDefault="00247292" w:rsidP="00247292">
      <w:pPr>
        <w:spacing w:after="0" w:line="360" w:lineRule="exact"/>
        <w:jc w:val="both"/>
      </w:pPr>
    </w:p>
    <w:p w:rsidR="00247292" w:rsidRPr="00C5315A" w:rsidRDefault="00247292" w:rsidP="00247292">
      <w:pPr>
        <w:spacing w:after="0" w:line="360" w:lineRule="exact"/>
        <w:jc w:val="both"/>
      </w:pP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 w:rsidRPr="00C5315A">
        <w:rPr>
          <w:sz w:val="28"/>
          <w:szCs w:val="28"/>
        </w:rPr>
        <w:t>СОГЛАСОВАНО</w:t>
      </w: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 w:rsidRPr="00C5315A">
        <w:rPr>
          <w:sz w:val="28"/>
          <w:szCs w:val="28"/>
        </w:rPr>
        <w:t>И.о. начальника</w:t>
      </w: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 w:rsidRPr="00C5315A">
        <w:rPr>
          <w:sz w:val="28"/>
          <w:szCs w:val="28"/>
        </w:rPr>
        <w:t xml:space="preserve">_________________ </w:t>
      </w:r>
      <w:r>
        <w:rPr>
          <w:sz w:val="28"/>
          <w:szCs w:val="28"/>
        </w:rPr>
        <w:t>Е.В. Селина</w:t>
      </w: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</w:p>
    <w:p w:rsidR="00247292" w:rsidRPr="00C5315A" w:rsidRDefault="00247292" w:rsidP="00247292">
      <w:pPr>
        <w:pStyle w:val="a8"/>
        <w:spacing w:line="360" w:lineRule="exact"/>
        <w:rPr>
          <w:sz w:val="28"/>
          <w:szCs w:val="28"/>
        </w:rPr>
      </w:pPr>
      <w:r w:rsidRPr="00C5315A">
        <w:rPr>
          <w:sz w:val="28"/>
          <w:szCs w:val="28"/>
        </w:rPr>
        <w:t xml:space="preserve">«____» </w:t>
      </w:r>
      <w:r>
        <w:rPr>
          <w:sz w:val="28"/>
          <w:szCs w:val="28"/>
        </w:rPr>
        <w:t>февраля</w:t>
      </w:r>
      <w:r w:rsidRPr="00C5315A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C5315A">
        <w:rPr>
          <w:sz w:val="28"/>
          <w:szCs w:val="28"/>
        </w:rPr>
        <w:t xml:space="preserve"> года</w:t>
      </w:r>
    </w:p>
    <w:p w:rsidR="008866A9" w:rsidRPr="00BE6C6E" w:rsidRDefault="008866A9" w:rsidP="00517B79">
      <w:pPr>
        <w:spacing w:after="0" w:line="360" w:lineRule="exact"/>
        <w:ind w:firstLine="709"/>
        <w:jc w:val="both"/>
      </w:pPr>
    </w:p>
    <w:sectPr w:rsidR="008866A9" w:rsidRPr="00BE6C6E" w:rsidSect="00C8747D">
      <w:headerReference w:type="default" r:id="rId13"/>
      <w:pgSz w:w="11906" w:h="16838"/>
      <w:pgMar w:top="567" w:right="850" w:bottom="426" w:left="1560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6EB" w:rsidRDefault="004616EB" w:rsidP="00247292">
      <w:pPr>
        <w:spacing w:after="0" w:line="240" w:lineRule="auto"/>
      </w:pPr>
      <w:r>
        <w:separator/>
      </w:r>
    </w:p>
  </w:endnote>
  <w:endnote w:type="continuationSeparator" w:id="0">
    <w:p w:rsidR="004616EB" w:rsidRDefault="004616EB" w:rsidP="00247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6EB" w:rsidRDefault="004616EB" w:rsidP="00247292">
      <w:pPr>
        <w:spacing w:after="0" w:line="240" w:lineRule="auto"/>
      </w:pPr>
      <w:r>
        <w:separator/>
      </w:r>
    </w:p>
  </w:footnote>
  <w:footnote w:type="continuationSeparator" w:id="0">
    <w:p w:rsidR="004616EB" w:rsidRDefault="004616EB" w:rsidP="00247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3862"/>
      <w:docPartObj>
        <w:docPartGallery w:val="Page Numbers (Top of Page)"/>
        <w:docPartUnique/>
      </w:docPartObj>
    </w:sdtPr>
    <w:sdtContent>
      <w:p w:rsidR="0034197D" w:rsidRDefault="00D2729B">
        <w:pPr>
          <w:pStyle w:val="a4"/>
          <w:jc w:val="center"/>
        </w:pPr>
        <w:fldSimple w:instr=" PAGE   \* MERGEFORMAT ">
          <w:r w:rsidR="00C8747D">
            <w:rPr>
              <w:noProof/>
            </w:rPr>
            <w:t>3</w:t>
          </w:r>
        </w:fldSimple>
      </w:p>
    </w:sdtContent>
  </w:sdt>
  <w:p w:rsidR="00247292" w:rsidRDefault="0024729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503EC"/>
    <w:multiLevelType w:val="multilevel"/>
    <w:tmpl w:val="E676C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66A9"/>
    <w:rsid w:val="00001031"/>
    <w:rsid w:val="00002BA3"/>
    <w:rsid w:val="00010DDE"/>
    <w:rsid w:val="00023076"/>
    <w:rsid w:val="000235DD"/>
    <w:rsid w:val="000246B5"/>
    <w:rsid w:val="00024BAE"/>
    <w:rsid w:val="000336C7"/>
    <w:rsid w:val="000364A9"/>
    <w:rsid w:val="00037D84"/>
    <w:rsid w:val="00044E4C"/>
    <w:rsid w:val="000500B6"/>
    <w:rsid w:val="00051560"/>
    <w:rsid w:val="00056927"/>
    <w:rsid w:val="00056E5A"/>
    <w:rsid w:val="00064FC9"/>
    <w:rsid w:val="000733E2"/>
    <w:rsid w:val="000774A4"/>
    <w:rsid w:val="00080A8B"/>
    <w:rsid w:val="0008136A"/>
    <w:rsid w:val="00082BB8"/>
    <w:rsid w:val="00083953"/>
    <w:rsid w:val="00084B69"/>
    <w:rsid w:val="000933FF"/>
    <w:rsid w:val="00093D5A"/>
    <w:rsid w:val="00094205"/>
    <w:rsid w:val="000946DD"/>
    <w:rsid w:val="000A396E"/>
    <w:rsid w:val="000A3DE7"/>
    <w:rsid w:val="000B5EA3"/>
    <w:rsid w:val="000B760D"/>
    <w:rsid w:val="000B7708"/>
    <w:rsid w:val="000C14C4"/>
    <w:rsid w:val="000C319B"/>
    <w:rsid w:val="000C46CE"/>
    <w:rsid w:val="000C4D2A"/>
    <w:rsid w:val="000D4D66"/>
    <w:rsid w:val="000D6EF9"/>
    <w:rsid w:val="000D7735"/>
    <w:rsid w:val="000E35BB"/>
    <w:rsid w:val="000E5D4B"/>
    <w:rsid w:val="000E6AE8"/>
    <w:rsid w:val="000F1A4E"/>
    <w:rsid w:val="00104F8E"/>
    <w:rsid w:val="00107AE7"/>
    <w:rsid w:val="00114448"/>
    <w:rsid w:val="001149B9"/>
    <w:rsid w:val="001208EF"/>
    <w:rsid w:val="00122CF3"/>
    <w:rsid w:val="00124E3D"/>
    <w:rsid w:val="0012722C"/>
    <w:rsid w:val="00127A61"/>
    <w:rsid w:val="00133BD4"/>
    <w:rsid w:val="00134145"/>
    <w:rsid w:val="0013534D"/>
    <w:rsid w:val="00136691"/>
    <w:rsid w:val="001370F2"/>
    <w:rsid w:val="00137CA8"/>
    <w:rsid w:val="00137EE7"/>
    <w:rsid w:val="00140F8B"/>
    <w:rsid w:val="00143B86"/>
    <w:rsid w:val="00144E0C"/>
    <w:rsid w:val="00151CEA"/>
    <w:rsid w:val="00161286"/>
    <w:rsid w:val="00165826"/>
    <w:rsid w:val="00170F85"/>
    <w:rsid w:val="00173D7A"/>
    <w:rsid w:val="00175522"/>
    <w:rsid w:val="001762B7"/>
    <w:rsid w:val="00180AAE"/>
    <w:rsid w:val="00183777"/>
    <w:rsid w:val="001852B0"/>
    <w:rsid w:val="0018688A"/>
    <w:rsid w:val="00190899"/>
    <w:rsid w:val="001921DF"/>
    <w:rsid w:val="00193771"/>
    <w:rsid w:val="001A2BFE"/>
    <w:rsid w:val="001A6122"/>
    <w:rsid w:val="001A65B3"/>
    <w:rsid w:val="001B1448"/>
    <w:rsid w:val="001C269A"/>
    <w:rsid w:val="001C3AB1"/>
    <w:rsid w:val="001D1FA4"/>
    <w:rsid w:val="001D22EF"/>
    <w:rsid w:val="001D32A3"/>
    <w:rsid w:val="001D549A"/>
    <w:rsid w:val="001E2BB0"/>
    <w:rsid w:val="001E6187"/>
    <w:rsid w:val="001F45B1"/>
    <w:rsid w:val="001F5ABE"/>
    <w:rsid w:val="001F64FA"/>
    <w:rsid w:val="00201078"/>
    <w:rsid w:val="00205F28"/>
    <w:rsid w:val="0020630B"/>
    <w:rsid w:val="00207EF7"/>
    <w:rsid w:val="00207F0C"/>
    <w:rsid w:val="002137D5"/>
    <w:rsid w:val="00214D0D"/>
    <w:rsid w:val="00227EC1"/>
    <w:rsid w:val="002305FA"/>
    <w:rsid w:val="00235FED"/>
    <w:rsid w:val="00237F68"/>
    <w:rsid w:val="00240140"/>
    <w:rsid w:val="00247292"/>
    <w:rsid w:val="002516A9"/>
    <w:rsid w:val="00256A54"/>
    <w:rsid w:val="002633A4"/>
    <w:rsid w:val="0027270B"/>
    <w:rsid w:val="00274EEC"/>
    <w:rsid w:val="00275094"/>
    <w:rsid w:val="0027599D"/>
    <w:rsid w:val="00277436"/>
    <w:rsid w:val="0027797A"/>
    <w:rsid w:val="00280346"/>
    <w:rsid w:val="0028127B"/>
    <w:rsid w:val="00282441"/>
    <w:rsid w:val="00287EB9"/>
    <w:rsid w:val="00291093"/>
    <w:rsid w:val="00291B02"/>
    <w:rsid w:val="00297603"/>
    <w:rsid w:val="002A135F"/>
    <w:rsid w:val="002B21B5"/>
    <w:rsid w:val="002B377D"/>
    <w:rsid w:val="002B5AF6"/>
    <w:rsid w:val="002B725E"/>
    <w:rsid w:val="002C1189"/>
    <w:rsid w:val="002C5276"/>
    <w:rsid w:val="002C6385"/>
    <w:rsid w:val="002C6D91"/>
    <w:rsid w:val="002C76E5"/>
    <w:rsid w:val="002C7A17"/>
    <w:rsid w:val="002D021C"/>
    <w:rsid w:val="002D311A"/>
    <w:rsid w:val="002D31C6"/>
    <w:rsid w:val="002D4729"/>
    <w:rsid w:val="002E00C4"/>
    <w:rsid w:val="002E0509"/>
    <w:rsid w:val="002E51BF"/>
    <w:rsid w:val="002E685D"/>
    <w:rsid w:val="002E6AC0"/>
    <w:rsid w:val="002F602C"/>
    <w:rsid w:val="003001AC"/>
    <w:rsid w:val="003126DF"/>
    <w:rsid w:val="003218AA"/>
    <w:rsid w:val="00323B17"/>
    <w:rsid w:val="00327482"/>
    <w:rsid w:val="00330627"/>
    <w:rsid w:val="00333208"/>
    <w:rsid w:val="003342DC"/>
    <w:rsid w:val="0034197D"/>
    <w:rsid w:val="00342FC1"/>
    <w:rsid w:val="00343F84"/>
    <w:rsid w:val="00371085"/>
    <w:rsid w:val="003750FB"/>
    <w:rsid w:val="00377F91"/>
    <w:rsid w:val="00380841"/>
    <w:rsid w:val="003819A1"/>
    <w:rsid w:val="00382A39"/>
    <w:rsid w:val="00383597"/>
    <w:rsid w:val="00393BFC"/>
    <w:rsid w:val="003962CC"/>
    <w:rsid w:val="003A3771"/>
    <w:rsid w:val="003A38C6"/>
    <w:rsid w:val="003A5A1A"/>
    <w:rsid w:val="003A5BA3"/>
    <w:rsid w:val="003A5D06"/>
    <w:rsid w:val="003B1884"/>
    <w:rsid w:val="003B6187"/>
    <w:rsid w:val="003B73AE"/>
    <w:rsid w:val="003C1F3D"/>
    <w:rsid w:val="003C572E"/>
    <w:rsid w:val="003E0D4D"/>
    <w:rsid w:val="003E4FAE"/>
    <w:rsid w:val="003E7CE1"/>
    <w:rsid w:val="003F08C9"/>
    <w:rsid w:val="003F4726"/>
    <w:rsid w:val="003F4CBF"/>
    <w:rsid w:val="00401114"/>
    <w:rsid w:val="0040312A"/>
    <w:rsid w:val="00404333"/>
    <w:rsid w:val="0040672F"/>
    <w:rsid w:val="00406CB0"/>
    <w:rsid w:val="00412318"/>
    <w:rsid w:val="00423FA4"/>
    <w:rsid w:val="00430239"/>
    <w:rsid w:val="004311B8"/>
    <w:rsid w:val="00436A08"/>
    <w:rsid w:val="004423B1"/>
    <w:rsid w:val="0044292C"/>
    <w:rsid w:val="00445B72"/>
    <w:rsid w:val="004524BC"/>
    <w:rsid w:val="00453713"/>
    <w:rsid w:val="00453B3B"/>
    <w:rsid w:val="00455EF0"/>
    <w:rsid w:val="004610E5"/>
    <w:rsid w:val="004616EB"/>
    <w:rsid w:val="00461D5E"/>
    <w:rsid w:val="00465C4E"/>
    <w:rsid w:val="00470CC9"/>
    <w:rsid w:val="0047583D"/>
    <w:rsid w:val="00480AEA"/>
    <w:rsid w:val="00480F0E"/>
    <w:rsid w:val="00484A8B"/>
    <w:rsid w:val="00484F1C"/>
    <w:rsid w:val="00492CD3"/>
    <w:rsid w:val="0049410C"/>
    <w:rsid w:val="00497C4E"/>
    <w:rsid w:val="00497D03"/>
    <w:rsid w:val="00497FCC"/>
    <w:rsid w:val="004A08DB"/>
    <w:rsid w:val="004A7470"/>
    <w:rsid w:val="004A7847"/>
    <w:rsid w:val="004B404F"/>
    <w:rsid w:val="004B54FC"/>
    <w:rsid w:val="004B61A8"/>
    <w:rsid w:val="004C1A38"/>
    <w:rsid w:val="004C26A7"/>
    <w:rsid w:val="004C2A16"/>
    <w:rsid w:val="004C3243"/>
    <w:rsid w:val="004C411A"/>
    <w:rsid w:val="004D17D4"/>
    <w:rsid w:val="004D2343"/>
    <w:rsid w:val="004D5B64"/>
    <w:rsid w:val="004D6864"/>
    <w:rsid w:val="004F3E75"/>
    <w:rsid w:val="004F4813"/>
    <w:rsid w:val="004F4932"/>
    <w:rsid w:val="00502331"/>
    <w:rsid w:val="005037C4"/>
    <w:rsid w:val="00510BF8"/>
    <w:rsid w:val="005128CD"/>
    <w:rsid w:val="00512F57"/>
    <w:rsid w:val="005172A7"/>
    <w:rsid w:val="00517B79"/>
    <w:rsid w:val="00521088"/>
    <w:rsid w:val="00523380"/>
    <w:rsid w:val="00524277"/>
    <w:rsid w:val="00531DFA"/>
    <w:rsid w:val="00535D1D"/>
    <w:rsid w:val="00536B01"/>
    <w:rsid w:val="00542142"/>
    <w:rsid w:val="0054592B"/>
    <w:rsid w:val="0055230E"/>
    <w:rsid w:val="00553EC4"/>
    <w:rsid w:val="00555235"/>
    <w:rsid w:val="00556F14"/>
    <w:rsid w:val="00560F1F"/>
    <w:rsid w:val="00560F39"/>
    <w:rsid w:val="0056462E"/>
    <w:rsid w:val="0056604E"/>
    <w:rsid w:val="00566136"/>
    <w:rsid w:val="00566239"/>
    <w:rsid w:val="00575367"/>
    <w:rsid w:val="00582F22"/>
    <w:rsid w:val="00591FEF"/>
    <w:rsid w:val="00594F14"/>
    <w:rsid w:val="005A2269"/>
    <w:rsid w:val="005A368F"/>
    <w:rsid w:val="005A7D4A"/>
    <w:rsid w:val="005B362D"/>
    <w:rsid w:val="005B6289"/>
    <w:rsid w:val="005C01BC"/>
    <w:rsid w:val="005C071F"/>
    <w:rsid w:val="005C57E4"/>
    <w:rsid w:val="005D0819"/>
    <w:rsid w:val="005D2D8B"/>
    <w:rsid w:val="005D47E6"/>
    <w:rsid w:val="005D52D8"/>
    <w:rsid w:val="005E0AB2"/>
    <w:rsid w:val="005E3FE5"/>
    <w:rsid w:val="005F0169"/>
    <w:rsid w:val="005F0ACE"/>
    <w:rsid w:val="005F2D9E"/>
    <w:rsid w:val="005F2E8C"/>
    <w:rsid w:val="005F5B4C"/>
    <w:rsid w:val="005F748E"/>
    <w:rsid w:val="00600D6E"/>
    <w:rsid w:val="00600D90"/>
    <w:rsid w:val="006065B1"/>
    <w:rsid w:val="0060793E"/>
    <w:rsid w:val="006100BF"/>
    <w:rsid w:val="00611FC8"/>
    <w:rsid w:val="006122D2"/>
    <w:rsid w:val="00612A6F"/>
    <w:rsid w:val="00626DA9"/>
    <w:rsid w:val="00631342"/>
    <w:rsid w:val="00632E2B"/>
    <w:rsid w:val="006346C6"/>
    <w:rsid w:val="00634A8B"/>
    <w:rsid w:val="0064689E"/>
    <w:rsid w:val="00647343"/>
    <w:rsid w:val="006478B9"/>
    <w:rsid w:val="006502EE"/>
    <w:rsid w:val="0065421C"/>
    <w:rsid w:val="00656480"/>
    <w:rsid w:val="00660A4C"/>
    <w:rsid w:val="00661466"/>
    <w:rsid w:val="00661FB8"/>
    <w:rsid w:val="00663804"/>
    <w:rsid w:val="00664709"/>
    <w:rsid w:val="006652CF"/>
    <w:rsid w:val="006706AC"/>
    <w:rsid w:val="00671DCA"/>
    <w:rsid w:val="00677679"/>
    <w:rsid w:val="006803E9"/>
    <w:rsid w:val="0068441F"/>
    <w:rsid w:val="00690CAA"/>
    <w:rsid w:val="006A2BC0"/>
    <w:rsid w:val="006A2CAF"/>
    <w:rsid w:val="006A4DF1"/>
    <w:rsid w:val="006A519A"/>
    <w:rsid w:val="006A5A3C"/>
    <w:rsid w:val="006A5F3C"/>
    <w:rsid w:val="006A6A9F"/>
    <w:rsid w:val="006A6E74"/>
    <w:rsid w:val="006A7830"/>
    <w:rsid w:val="006A7AAF"/>
    <w:rsid w:val="006B168A"/>
    <w:rsid w:val="006B2038"/>
    <w:rsid w:val="006B428A"/>
    <w:rsid w:val="006B5AEF"/>
    <w:rsid w:val="006B7A39"/>
    <w:rsid w:val="006C174F"/>
    <w:rsid w:val="006D260B"/>
    <w:rsid w:val="006D3B1D"/>
    <w:rsid w:val="006D51E1"/>
    <w:rsid w:val="006E4D6F"/>
    <w:rsid w:val="006E7932"/>
    <w:rsid w:val="006E7AB4"/>
    <w:rsid w:val="006F05A7"/>
    <w:rsid w:val="006F71DD"/>
    <w:rsid w:val="007012AE"/>
    <w:rsid w:val="00705BEF"/>
    <w:rsid w:val="00711FC6"/>
    <w:rsid w:val="00712E1E"/>
    <w:rsid w:val="0071413A"/>
    <w:rsid w:val="0071591B"/>
    <w:rsid w:val="00716642"/>
    <w:rsid w:val="00722F35"/>
    <w:rsid w:val="00733CF3"/>
    <w:rsid w:val="00734F33"/>
    <w:rsid w:val="00735B9D"/>
    <w:rsid w:val="00736BEE"/>
    <w:rsid w:val="00737C8D"/>
    <w:rsid w:val="00740073"/>
    <w:rsid w:val="007409AA"/>
    <w:rsid w:val="007422B2"/>
    <w:rsid w:val="00742D4F"/>
    <w:rsid w:val="00743B74"/>
    <w:rsid w:val="00745420"/>
    <w:rsid w:val="007524B0"/>
    <w:rsid w:val="00766937"/>
    <w:rsid w:val="007703AF"/>
    <w:rsid w:val="0077081C"/>
    <w:rsid w:val="00772E9C"/>
    <w:rsid w:val="0077335C"/>
    <w:rsid w:val="007743A9"/>
    <w:rsid w:val="0077513F"/>
    <w:rsid w:val="007837C5"/>
    <w:rsid w:val="00784E9D"/>
    <w:rsid w:val="007851B9"/>
    <w:rsid w:val="00785B45"/>
    <w:rsid w:val="007910F1"/>
    <w:rsid w:val="0079311C"/>
    <w:rsid w:val="007A4F22"/>
    <w:rsid w:val="007B0F19"/>
    <w:rsid w:val="007B24B3"/>
    <w:rsid w:val="007B2F6F"/>
    <w:rsid w:val="007B2FD0"/>
    <w:rsid w:val="007B6B9B"/>
    <w:rsid w:val="007C02EB"/>
    <w:rsid w:val="007C05E1"/>
    <w:rsid w:val="007C3692"/>
    <w:rsid w:val="007D3D26"/>
    <w:rsid w:val="007D6E85"/>
    <w:rsid w:val="007E06FC"/>
    <w:rsid w:val="007E2077"/>
    <w:rsid w:val="007E39DD"/>
    <w:rsid w:val="007E3E68"/>
    <w:rsid w:val="007E42D9"/>
    <w:rsid w:val="007F004A"/>
    <w:rsid w:val="007F4FD2"/>
    <w:rsid w:val="007F7690"/>
    <w:rsid w:val="008006D8"/>
    <w:rsid w:val="00802605"/>
    <w:rsid w:val="0080291C"/>
    <w:rsid w:val="00803D09"/>
    <w:rsid w:val="00803DC7"/>
    <w:rsid w:val="00805F35"/>
    <w:rsid w:val="008074AD"/>
    <w:rsid w:val="00807A6E"/>
    <w:rsid w:val="00813CD9"/>
    <w:rsid w:val="00813CDA"/>
    <w:rsid w:val="00815DE4"/>
    <w:rsid w:val="00820EA3"/>
    <w:rsid w:val="0082247E"/>
    <w:rsid w:val="008230B2"/>
    <w:rsid w:val="008233F7"/>
    <w:rsid w:val="008252EC"/>
    <w:rsid w:val="008276B6"/>
    <w:rsid w:val="00827811"/>
    <w:rsid w:val="00832C15"/>
    <w:rsid w:val="0083628C"/>
    <w:rsid w:val="00841432"/>
    <w:rsid w:val="008422DB"/>
    <w:rsid w:val="008425C0"/>
    <w:rsid w:val="008464F4"/>
    <w:rsid w:val="0085025F"/>
    <w:rsid w:val="00850FC4"/>
    <w:rsid w:val="00856345"/>
    <w:rsid w:val="0086489F"/>
    <w:rsid w:val="00866BE3"/>
    <w:rsid w:val="00871F78"/>
    <w:rsid w:val="00874C65"/>
    <w:rsid w:val="0087659C"/>
    <w:rsid w:val="00880151"/>
    <w:rsid w:val="008866A9"/>
    <w:rsid w:val="008873E7"/>
    <w:rsid w:val="0089225B"/>
    <w:rsid w:val="0089264E"/>
    <w:rsid w:val="00894CF8"/>
    <w:rsid w:val="008956B4"/>
    <w:rsid w:val="00895A8F"/>
    <w:rsid w:val="00897E47"/>
    <w:rsid w:val="008A2BFC"/>
    <w:rsid w:val="008A6E12"/>
    <w:rsid w:val="008A7CC6"/>
    <w:rsid w:val="008B039D"/>
    <w:rsid w:val="008B1ECC"/>
    <w:rsid w:val="008B72FC"/>
    <w:rsid w:val="008D1A69"/>
    <w:rsid w:val="008D3031"/>
    <w:rsid w:val="008E4470"/>
    <w:rsid w:val="008E52F3"/>
    <w:rsid w:val="008E5C39"/>
    <w:rsid w:val="008E75D9"/>
    <w:rsid w:val="008F15CA"/>
    <w:rsid w:val="008F4F4B"/>
    <w:rsid w:val="008F6570"/>
    <w:rsid w:val="00900A87"/>
    <w:rsid w:val="00900ECB"/>
    <w:rsid w:val="00901B07"/>
    <w:rsid w:val="0090215C"/>
    <w:rsid w:val="009108FF"/>
    <w:rsid w:val="00912C25"/>
    <w:rsid w:val="009133FB"/>
    <w:rsid w:val="0091762C"/>
    <w:rsid w:val="00917E6F"/>
    <w:rsid w:val="00926BB0"/>
    <w:rsid w:val="00931EA2"/>
    <w:rsid w:val="00937960"/>
    <w:rsid w:val="00942213"/>
    <w:rsid w:val="009428CC"/>
    <w:rsid w:val="00943522"/>
    <w:rsid w:val="0094404F"/>
    <w:rsid w:val="00955F3E"/>
    <w:rsid w:val="009574E0"/>
    <w:rsid w:val="00971349"/>
    <w:rsid w:val="009749F8"/>
    <w:rsid w:val="0099565B"/>
    <w:rsid w:val="009960DB"/>
    <w:rsid w:val="009A06E2"/>
    <w:rsid w:val="009A10A2"/>
    <w:rsid w:val="009A3CA9"/>
    <w:rsid w:val="009A3F74"/>
    <w:rsid w:val="009A7023"/>
    <w:rsid w:val="009B12D0"/>
    <w:rsid w:val="009B192C"/>
    <w:rsid w:val="009B27A6"/>
    <w:rsid w:val="009C01B5"/>
    <w:rsid w:val="009C3210"/>
    <w:rsid w:val="009C3395"/>
    <w:rsid w:val="009C4043"/>
    <w:rsid w:val="009C4F04"/>
    <w:rsid w:val="009C6EAA"/>
    <w:rsid w:val="009D1514"/>
    <w:rsid w:val="009D7F3F"/>
    <w:rsid w:val="009D7F99"/>
    <w:rsid w:val="009E2FA7"/>
    <w:rsid w:val="009E4230"/>
    <w:rsid w:val="009E4BD5"/>
    <w:rsid w:val="009E4C09"/>
    <w:rsid w:val="009E5098"/>
    <w:rsid w:val="009E5C5F"/>
    <w:rsid w:val="009E73F1"/>
    <w:rsid w:val="009E7BD3"/>
    <w:rsid w:val="009F19E3"/>
    <w:rsid w:val="009F34AE"/>
    <w:rsid w:val="009F358E"/>
    <w:rsid w:val="009F581A"/>
    <w:rsid w:val="009F76EA"/>
    <w:rsid w:val="00A002BA"/>
    <w:rsid w:val="00A05AF2"/>
    <w:rsid w:val="00A06F77"/>
    <w:rsid w:val="00A1090D"/>
    <w:rsid w:val="00A11388"/>
    <w:rsid w:val="00A1494B"/>
    <w:rsid w:val="00A16A78"/>
    <w:rsid w:val="00A209B4"/>
    <w:rsid w:val="00A215F2"/>
    <w:rsid w:val="00A21889"/>
    <w:rsid w:val="00A3298C"/>
    <w:rsid w:val="00A32E3E"/>
    <w:rsid w:val="00A33212"/>
    <w:rsid w:val="00A35832"/>
    <w:rsid w:val="00A358F2"/>
    <w:rsid w:val="00A36A5D"/>
    <w:rsid w:val="00A41542"/>
    <w:rsid w:val="00A43CE2"/>
    <w:rsid w:val="00A47EA5"/>
    <w:rsid w:val="00A504D5"/>
    <w:rsid w:val="00A51424"/>
    <w:rsid w:val="00A530CA"/>
    <w:rsid w:val="00A5495F"/>
    <w:rsid w:val="00A55B9C"/>
    <w:rsid w:val="00A6089F"/>
    <w:rsid w:val="00A61502"/>
    <w:rsid w:val="00A66C1D"/>
    <w:rsid w:val="00A6774D"/>
    <w:rsid w:val="00A722C4"/>
    <w:rsid w:val="00A771EB"/>
    <w:rsid w:val="00A77B4A"/>
    <w:rsid w:val="00A8072E"/>
    <w:rsid w:val="00A82E4E"/>
    <w:rsid w:val="00A905B3"/>
    <w:rsid w:val="00A90A7B"/>
    <w:rsid w:val="00A91F92"/>
    <w:rsid w:val="00A964D5"/>
    <w:rsid w:val="00AA4141"/>
    <w:rsid w:val="00AA470B"/>
    <w:rsid w:val="00AB518C"/>
    <w:rsid w:val="00AB697D"/>
    <w:rsid w:val="00AB7C04"/>
    <w:rsid w:val="00AC2BA8"/>
    <w:rsid w:val="00AC3C10"/>
    <w:rsid w:val="00AD2461"/>
    <w:rsid w:val="00AD3181"/>
    <w:rsid w:val="00AD3E75"/>
    <w:rsid w:val="00AD76BA"/>
    <w:rsid w:val="00AE5A70"/>
    <w:rsid w:val="00AE69D1"/>
    <w:rsid w:val="00AE756D"/>
    <w:rsid w:val="00AE7EE0"/>
    <w:rsid w:val="00AF0515"/>
    <w:rsid w:val="00AF3474"/>
    <w:rsid w:val="00AF646B"/>
    <w:rsid w:val="00B037A1"/>
    <w:rsid w:val="00B0752D"/>
    <w:rsid w:val="00B20E03"/>
    <w:rsid w:val="00B22A56"/>
    <w:rsid w:val="00B23066"/>
    <w:rsid w:val="00B25FBD"/>
    <w:rsid w:val="00B33A8B"/>
    <w:rsid w:val="00B35CAC"/>
    <w:rsid w:val="00B379B7"/>
    <w:rsid w:val="00B37BC1"/>
    <w:rsid w:val="00B37DBA"/>
    <w:rsid w:val="00B40246"/>
    <w:rsid w:val="00B47156"/>
    <w:rsid w:val="00B479AD"/>
    <w:rsid w:val="00B548FF"/>
    <w:rsid w:val="00B54A3D"/>
    <w:rsid w:val="00B56CDD"/>
    <w:rsid w:val="00B56E62"/>
    <w:rsid w:val="00B6011B"/>
    <w:rsid w:val="00B63E2E"/>
    <w:rsid w:val="00B710FB"/>
    <w:rsid w:val="00B716A0"/>
    <w:rsid w:val="00B73F43"/>
    <w:rsid w:val="00B7440B"/>
    <w:rsid w:val="00B76344"/>
    <w:rsid w:val="00B769F5"/>
    <w:rsid w:val="00B84BAE"/>
    <w:rsid w:val="00B9796E"/>
    <w:rsid w:val="00BA32DF"/>
    <w:rsid w:val="00BA3890"/>
    <w:rsid w:val="00BA5089"/>
    <w:rsid w:val="00BA5328"/>
    <w:rsid w:val="00BA59A9"/>
    <w:rsid w:val="00BA6CAF"/>
    <w:rsid w:val="00BB213C"/>
    <w:rsid w:val="00BC21D1"/>
    <w:rsid w:val="00BC62C1"/>
    <w:rsid w:val="00BD1F35"/>
    <w:rsid w:val="00BD1F3F"/>
    <w:rsid w:val="00BD41D0"/>
    <w:rsid w:val="00BE49E9"/>
    <w:rsid w:val="00BE504A"/>
    <w:rsid w:val="00BE58BD"/>
    <w:rsid w:val="00BE6C6E"/>
    <w:rsid w:val="00BE7E67"/>
    <w:rsid w:val="00BF3207"/>
    <w:rsid w:val="00C007BE"/>
    <w:rsid w:val="00C035E6"/>
    <w:rsid w:val="00C07F53"/>
    <w:rsid w:val="00C14FB5"/>
    <w:rsid w:val="00C15E66"/>
    <w:rsid w:val="00C22611"/>
    <w:rsid w:val="00C23E9D"/>
    <w:rsid w:val="00C3255F"/>
    <w:rsid w:val="00C34416"/>
    <w:rsid w:val="00C368FD"/>
    <w:rsid w:val="00C402DF"/>
    <w:rsid w:val="00C4054C"/>
    <w:rsid w:val="00C41A5D"/>
    <w:rsid w:val="00C421C4"/>
    <w:rsid w:val="00C42AB2"/>
    <w:rsid w:val="00C42B1E"/>
    <w:rsid w:val="00C55850"/>
    <w:rsid w:val="00C55A35"/>
    <w:rsid w:val="00C7147F"/>
    <w:rsid w:val="00C714B6"/>
    <w:rsid w:val="00C715B8"/>
    <w:rsid w:val="00C743DB"/>
    <w:rsid w:val="00C75145"/>
    <w:rsid w:val="00C75875"/>
    <w:rsid w:val="00C76D8E"/>
    <w:rsid w:val="00C76E6D"/>
    <w:rsid w:val="00C774AF"/>
    <w:rsid w:val="00C80E98"/>
    <w:rsid w:val="00C83D91"/>
    <w:rsid w:val="00C863A3"/>
    <w:rsid w:val="00C8747D"/>
    <w:rsid w:val="00C900DD"/>
    <w:rsid w:val="00C90F0A"/>
    <w:rsid w:val="00C9482D"/>
    <w:rsid w:val="00CA3C05"/>
    <w:rsid w:val="00CA4119"/>
    <w:rsid w:val="00CA4D3E"/>
    <w:rsid w:val="00CB2EA0"/>
    <w:rsid w:val="00CB601C"/>
    <w:rsid w:val="00CB7090"/>
    <w:rsid w:val="00CC14E2"/>
    <w:rsid w:val="00CC2A9F"/>
    <w:rsid w:val="00CC65CB"/>
    <w:rsid w:val="00CD714A"/>
    <w:rsid w:val="00CE1476"/>
    <w:rsid w:val="00CE4B71"/>
    <w:rsid w:val="00CE5B11"/>
    <w:rsid w:val="00CE72A0"/>
    <w:rsid w:val="00CE75E2"/>
    <w:rsid w:val="00CF06C5"/>
    <w:rsid w:val="00D00555"/>
    <w:rsid w:val="00D01DA2"/>
    <w:rsid w:val="00D03471"/>
    <w:rsid w:val="00D04063"/>
    <w:rsid w:val="00D057AD"/>
    <w:rsid w:val="00D061B1"/>
    <w:rsid w:val="00D06853"/>
    <w:rsid w:val="00D10107"/>
    <w:rsid w:val="00D1338A"/>
    <w:rsid w:val="00D17109"/>
    <w:rsid w:val="00D20CA0"/>
    <w:rsid w:val="00D2410B"/>
    <w:rsid w:val="00D24AA8"/>
    <w:rsid w:val="00D2729B"/>
    <w:rsid w:val="00D31937"/>
    <w:rsid w:val="00D33BAD"/>
    <w:rsid w:val="00D35032"/>
    <w:rsid w:val="00D42535"/>
    <w:rsid w:val="00D469AA"/>
    <w:rsid w:val="00D474FA"/>
    <w:rsid w:val="00D505C1"/>
    <w:rsid w:val="00D52675"/>
    <w:rsid w:val="00D66C0B"/>
    <w:rsid w:val="00D7581A"/>
    <w:rsid w:val="00D810DF"/>
    <w:rsid w:val="00D86267"/>
    <w:rsid w:val="00D8725A"/>
    <w:rsid w:val="00D8788E"/>
    <w:rsid w:val="00DA0D00"/>
    <w:rsid w:val="00DA40F9"/>
    <w:rsid w:val="00DA419D"/>
    <w:rsid w:val="00DA42EF"/>
    <w:rsid w:val="00DB1EEA"/>
    <w:rsid w:val="00DB4F30"/>
    <w:rsid w:val="00DB5C8F"/>
    <w:rsid w:val="00DC5908"/>
    <w:rsid w:val="00DE045D"/>
    <w:rsid w:val="00DE328A"/>
    <w:rsid w:val="00DE4A1E"/>
    <w:rsid w:val="00DE7923"/>
    <w:rsid w:val="00DF129F"/>
    <w:rsid w:val="00DF2A34"/>
    <w:rsid w:val="00DF7CD9"/>
    <w:rsid w:val="00E11049"/>
    <w:rsid w:val="00E12E7B"/>
    <w:rsid w:val="00E13FA1"/>
    <w:rsid w:val="00E15D0F"/>
    <w:rsid w:val="00E17676"/>
    <w:rsid w:val="00E17ECB"/>
    <w:rsid w:val="00E225D1"/>
    <w:rsid w:val="00E302A7"/>
    <w:rsid w:val="00E318F2"/>
    <w:rsid w:val="00E34D72"/>
    <w:rsid w:val="00E3527E"/>
    <w:rsid w:val="00E36E66"/>
    <w:rsid w:val="00E434FE"/>
    <w:rsid w:val="00E43727"/>
    <w:rsid w:val="00E44588"/>
    <w:rsid w:val="00E5523E"/>
    <w:rsid w:val="00E62E8F"/>
    <w:rsid w:val="00E62FEC"/>
    <w:rsid w:val="00E64DF3"/>
    <w:rsid w:val="00E709D9"/>
    <w:rsid w:val="00E71737"/>
    <w:rsid w:val="00E732CE"/>
    <w:rsid w:val="00E73FFC"/>
    <w:rsid w:val="00E8373D"/>
    <w:rsid w:val="00E84112"/>
    <w:rsid w:val="00E970B6"/>
    <w:rsid w:val="00E9722C"/>
    <w:rsid w:val="00EA05F5"/>
    <w:rsid w:val="00EA1240"/>
    <w:rsid w:val="00EA1772"/>
    <w:rsid w:val="00EA1F3F"/>
    <w:rsid w:val="00EA2B87"/>
    <w:rsid w:val="00EB24F3"/>
    <w:rsid w:val="00EC019E"/>
    <w:rsid w:val="00ED0D1C"/>
    <w:rsid w:val="00ED38E7"/>
    <w:rsid w:val="00EE1B52"/>
    <w:rsid w:val="00EE466D"/>
    <w:rsid w:val="00EF00A4"/>
    <w:rsid w:val="00EF3EE8"/>
    <w:rsid w:val="00EF4384"/>
    <w:rsid w:val="00EF558F"/>
    <w:rsid w:val="00F002E5"/>
    <w:rsid w:val="00F005E1"/>
    <w:rsid w:val="00F013E2"/>
    <w:rsid w:val="00F10AE4"/>
    <w:rsid w:val="00F1146B"/>
    <w:rsid w:val="00F2113B"/>
    <w:rsid w:val="00F21FFA"/>
    <w:rsid w:val="00F247F4"/>
    <w:rsid w:val="00F275F5"/>
    <w:rsid w:val="00F277E8"/>
    <w:rsid w:val="00F277E9"/>
    <w:rsid w:val="00F32471"/>
    <w:rsid w:val="00F4053E"/>
    <w:rsid w:val="00F42240"/>
    <w:rsid w:val="00F42D17"/>
    <w:rsid w:val="00F4358C"/>
    <w:rsid w:val="00F44AAC"/>
    <w:rsid w:val="00F52303"/>
    <w:rsid w:val="00F53D28"/>
    <w:rsid w:val="00F54D77"/>
    <w:rsid w:val="00F54D98"/>
    <w:rsid w:val="00F65614"/>
    <w:rsid w:val="00F71A4A"/>
    <w:rsid w:val="00F72D9E"/>
    <w:rsid w:val="00F80FDD"/>
    <w:rsid w:val="00F810A8"/>
    <w:rsid w:val="00F86D18"/>
    <w:rsid w:val="00F87843"/>
    <w:rsid w:val="00F8785B"/>
    <w:rsid w:val="00F966EB"/>
    <w:rsid w:val="00F97793"/>
    <w:rsid w:val="00FA0AC8"/>
    <w:rsid w:val="00FA33BE"/>
    <w:rsid w:val="00FA3D63"/>
    <w:rsid w:val="00FB03D3"/>
    <w:rsid w:val="00FB4093"/>
    <w:rsid w:val="00FB7247"/>
    <w:rsid w:val="00FB7483"/>
    <w:rsid w:val="00FC26D9"/>
    <w:rsid w:val="00FC3859"/>
    <w:rsid w:val="00FC51CD"/>
    <w:rsid w:val="00FC54D3"/>
    <w:rsid w:val="00FC7CA0"/>
    <w:rsid w:val="00FD18D2"/>
    <w:rsid w:val="00FD347F"/>
    <w:rsid w:val="00FD7D08"/>
    <w:rsid w:val="00FE1408"/>
    <w:rsid w:val="00FE22AB"/>
    <w:rsid w:val="00FE472F"/>
    <w:rsid w:val="00FE763B"/>
    <w:rsid w:val="00FF0457"/>
    <w:rsid w:val="00FF5115"/>
    <w:rsid w:val="00FF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66A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4D686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247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7292"/>
  </w:style>
  <w:style w:type="paragraph" w:styleId="a6">
    <w:name w:val="footer"/>
    <w:basedOn w:val="a"/>
    <w:link w:val="a7"/>
    <w:uiPriority w:val="99"/>
    <w:unhideWhenUsed/>
    <w:rsid w:val="00247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7292"/>
  </w:style>
  <w:style w:type="paragraph" w:styleId="a8">
    <w:name w:val="Body Text"/>
    <w:basedOn w:val="a"/>
    <w:link w:val="a9"/>
    <w:rsid w:val="00247292"/>
    <w:pPr>
      <w:spacing w:after="0" w:line="240" w:lineRule="auto"/>
      <w:jc w:val="both"/>
    </w:pPr>
    <w:rPr>
      <w:rFonts w:eastAsia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247292"/>
    <w:rPr>
      <w:rFonts w:eastAsia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B14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2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0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5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4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7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9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504961931AD8EBCCD3807FF724D3E950378E56309F75D45027784C82r0Z6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injust.ru/ru/node/550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20DD87AAC6CB01A46D3CBECAF8E5BC44A20C628CE11C984BDD8BD386ACF14D1AD6565FED52CA3C0Z8YDB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A259C87BDF057C5D19D5237B776B23B1FA73E10BC9D2EE5110F94579FC242CDAAEDD0F09ECFD510OEA4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63871F0FDDAA0857093C8FBD76D5548D1C49E56FCA613D724EF7CC27057E447F38027BDC586BEECl3L3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D7529-DA84-4999-9D81-AF8E559ED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5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balzhirova.larisa</dc:creator>
  <cp:keywords/>
  <dc:description/>
  <cp:lastModifiedBy>balzhirova.larisa</cp:lastModifiedBy>
  <cp:revision>36</cp:revision>
  <dcterms:created xsi:type="dcterms:W3CDTF">2014-02-14T05:42:00Z</dcterms:created>
  <dcterms:modified xsi:type="dcterms:W3CDTF">2014-02-26T06:31:00Z</dcterms:modified>
</cp:coreProperties>
</file>